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Design Your Own Currency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Art  |  Design Your Own Currency  |  Money Sense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 w:val="0"/>
          <w:sz w:val="22"/>
        </w:rPr>
        <w:t>You are the chief designer for the bank of a brand new country. Design its first banknote on your 16 x 24 sheet of coloured paper. Turn it sideways (like most money) or stand it up tall (vertical, like Canada's new notes).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val="clear" w:color="auto" w:fill="FDF4DC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2"/>
              </w:rPr>
              <w:t>Golden rules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•  Invent your own country and money. Never copy a real banknote.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•  Use your own original symbols. Do not copy First Peoples designs or crests; some are sacred and shared only with permission.</w:t>
            </w:r>
          </w:p>
          <w:p>
            <w:pPr>
              <w:spacing w:after="40"/>
            </w:pPr>
            <w:r>
              <w:rPr>
                <w:b w:val="0"/>
                <w:i w:val="0"/>
                <w:sz w:val="21"/>
              </w:rPr>
              <w:t>•  Plan small first on your planning sheet, then go big.</w:t>
            </w:r>
          </w:p>
        </w:tc>
      </w:tr>
    </w:tbl>
    <w:p>
      <w:pPr>
        <w:spacing w:after="40"/>
      </w:pPr>
    </w:p>
    <w:p>
      <w:pPr>
        <w:spacing w:after="80" w:before="0"/>
      </w:pPr>
      <w:r>
        <w:rPr>
          <w:b w:val="0"/>
          <w:i/>
          <w:color w:val="666666"/>
          <w:sz w:val="21"/>
        </w:rPr>
        <w:t>Requirements checklist: tick each box when it is done. The numbers match the gold numbers on the exemplar (page 2).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792"/>
        <w:gridCol w:w="648"/>
        <w:gridCol w:w="9072"/>
      </w:tblGrid>
      <w:tr>
        <w:tc>
          <w:tcPr>
            <w:tcW w:type="dxa" w:w="10512"/>
            <w:gridSpan w:val="3"/>
            <w:shd w:val="clear" w:color="auto" w:fill="1F4E79"/>
          </w:tcPr>
          <w:p>
            <w:pPr>
              <w:spacing w:after="40" w:before="20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WORDS AND NUMBERS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Country name and bank name (Bank of ...)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2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Denomination: the number in all 4 corners, plus the value written in words once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3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second language (French, or a language from your family) for the bank name or value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4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Date of production: a series year (example: Series 2026)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5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Two authorized signatures, each with a title (Governor, Deputy Governor)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6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serial number (2 letters + 7 numbers), shown twice</w:t>
            </w:r>
          </w:p>
        </w:tc>
      </w:tr>
      <w:tr>
        <w:tc>
          <w:tcPr>
            <w:tcW w:type="dxa" w:w="10512"/>
            <w:gridSpan w:val="3"/>
            <w:shd w:val="clear" w:color="auto" w:fill="1F4E79"/>
          </w:tcPr>
          <w:p>
            <w:pPr>
              <w:spacing w:after="40" w:before="20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PICTURES AND SYMBOLS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7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Portrait of a significant person in a frame, with their name (a hero, someone in your life, or invented)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8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significant place (a landmark or landscape)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9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significant thing (animal, plant, or object) that stands for an idea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10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national emblem or coat of arms you design, plus a motto</w:t>
            </w:r>
          </w:p>
        </w:tc>
      </w:tr>
      <w:tr>
        <w:tc>
          <w:tcPr>
            <w:tcW w:type="dxa" w:w="10512"/>
            <w:gridSpan w:val="3"/>
            <w:shd w:val="clear" w:color="auto" w:fill="1F4E79"/>
          </w:tcPr>
          <w:p>
            <w:pPr>
              <w:spacing w:after="40" w:before="20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SECURITY AND ACCESS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11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At least 2 security features: window, metallic strip, microprinting, fine-line pattern, or watermark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12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Tactile dots (hole-punch dots or puffy paint) so a person who is blind can feel the value</w:t>
            </w:r>
          </w:p>
        </w:tc>
      </w:tr>
      <w:tr>
        <w:tc>
          <w:tcPr>
            <w:tcW w:type="dxa" w:w="10512"/>
            <w:gridSpan w:val="3"/>
            <w:shd w:val="clear" w:color="auto" w:fill="1F4E79"/>
          </w:tcPr>
          <w:p>
            <w:pPr>
              <w:spacing w:after="40" w:before="20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ART SKILLS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13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border with a repeating pattern around the whole edge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14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colour scheme: 2 or 3 main colours that work with your paper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15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 focal point and balance: one thing the eye sees first; space evenly filled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16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Fine line work: hatching or crosshatching to shade the portrait, like an engraving</w:t>
            </w:r>
          </w:p>
        </w:tc>
      </w:tr>
      <w:tr>
        <w:tc>
          <w:tcPr>
            <w:tcW w:type="dxa" w:w="10512"/>
            <w:gridSpan w:val="3"/>
            <w:shd w:val="clear" w:color="auto" w:fill="1F4E79"/>
          </w:tcPr>
          <w:p>
            <w:pPr>
              <w:spacing w:after="40" w:before="20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SHARE</w:t>
            </w:r>
          </w:p>
        </w:tc>
      </w:tr>
      <w:tr>
        <w:tc>
          <w:tcPr>
            <w:tcW w:type="dxa" w:w="792"/>
          </w:tcPr>
          <w:p>
            <w:pPr>
              <w:spacing w:after="40" w:before="20"/>
              <w:jc w:val="center"/>
            </w:pPr>
            <w:r/>
            <w:r>
              <w:rPr>
                <w:b w:val="0"/>
                <w:i w:val="0"/>
                <w:sz w:val="20"/>
              </w:rPr>
              <w:t>[   ]</w:t>
            </w:r>
          </w:p>
        </w:tc>
        <w:tc>
          <w:tcPr>
            <w:tcW w:type="dxa" w:w="648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17</w:t>
            </w:r>
          </w:p>
        </w:tc>
        <w:tc>
          <w:tcPr>
            <w:tcW w:type="dxa" w:w="90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Designer statement (exit ticket): explain your symbols and one art choice</w:t>
            </w:r>
          </w:p>
        </w:tc>
      </w:tr>
    </w:tbl>
    <w:p>
      <w:pPr>
        <w:spacing w:after="0" w:before="120"/>
      </w:pPr>
      <w:r>
        <w:rPr>
          <w:b/>
          <w:i w:val="0"/>
          <w:sz w:val="21"/>
        </w:rPr>
        <w:t>Challenges: design the back of your note too. Grade 6: set an exchange rate (1 of your currency = ? Canadian dollars) and price 3 Dice Shop items in your money.</w:t>
      </w:r>
    </w:p>
    <w:p>
      <w:r>
        <w:br w:type="page"/>
      </w:r>
    </w:p>
    <w:p>
      <w:pPr>
        <w:spacing w:after="80" w:before="0"/>
      </w:pPr>
      <w:r>
        <w:rPr>
          <w:b/>
          <w:i w:val="0"/>
          <w:color w:val="1F4E79"/>
          <w:sz w:val="24"/>
        </w:rPr>
        <w:t>Annotated exemplar: Republic of Huckleberry, 50 Huckles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Each gold number matches a checklist item on page 1. Yours will look different. That is the point!</w:t>
      </w:r>
    </w:p>
    <w:p>
      <w:r>
        <w:drawing>
          <wp:inline xmlns:a="http://schemas.openxmlformats.org/drawingml/2006/main" xmlns:pic="http://schemas.openxmlformats.org/drawingml/2006/picture">
            <wp:extent cx="6583680" cy="4389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notated_for_do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4389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Model designer statement</w:t>
      </w:r>
    </w:p>
    <w:p>
      <w:pPr>
        <w:spacing w:after="120" w:before="0"/>
      </w:pPr>
      <w:r>
        <w:rPr>
          <w:b w:val="0"/>
          <w:i/>
          <w:sz w:val="22"/>
        </w:rPr>
        <w:t>My country is the Republic of Huckleberry. The 50 Huckle note honours Dr. Maya Fernwood, who invented a solar canoe, because my country values clean energy. Sunrise Lake is the place everyone shares. The painted turtle stands for patience. I used blue and purple so the 50 is easy to spot, and the portrait is my focal point.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Where good ideas come from</w:t>
      </w:r>
    </w:p>
    <w:p>
      <w:pPr>
        <w:spacing w:after="60"/>
        <w:ind w:left="360"/>
      </w:pPr>
      <w:r>
        <w:rPr>
          <w:b w:val="0"/>
          <w:i w:val="0"/>
          <w:sz w:val="21"/>
        </w:rPr>
        <w:t xml:space="preserve">•  </w:t>
      </w:r>
      <w:r>
        <w:rPr>
          <w:b w:val="0"/>
          <w:i w:val="0"/>
          <w:sz w:val="21"/>
        </w:rPr>
        <w:t>Person: a hero, an inventor, an athlete, an Elder or grandparent, a community helper, or someone you invent.</w:t>
      </w:r>
    </w:p>
    <w:p>
      <w:pPr>
        <w:spacing w:after="60"/>
        <w:ind w:left="360"/>
      </w:pPr>
      <w:r>
        <w:rPr>
          <w:b w:val="0"/>
          <w:i w:val="0"/>
          <w:sz w:val="21"/>
        </w:rPr>
        <w:t xml:space="preserve">•  </w:t>
      </w:r>
      <w:r>
        <w:rPr>
          <w:b w:val="0"/>
          <w:i w:val="0"/>
          <w:sz w:val="21"/>
        </w:rPr>
        <w:t>Place: a lake, mountain, park, school, or a place your family loves.</w:t>
      </w:r>
    </w:p>
    <w:p>
      <w:pPr>
        <w:spacing w:after="60"/>
        <w:ind w:left="360"/>
      </w:pPr>
      <w:r>
        <w:rPr>
          <w:b w:val="0"/>
          <w:i w:val="0"/>
          <w:sz w:val="21"/>
        </w:rPr>
        <w:t xml:space="preserve">•  </w:t>
      </w:r>
      <w:r>
        <w:rPr>
          <w:b w:val="0"/>
          <w:i w:val="0"/>
          <w:sz w:val="21"/>
        </w:rPr>
        <w:t>Thing: an animal, plant, food, or object that stands for an idea (a turtle for patience).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